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декабря 2011 г. N 1155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 ЗАКУПКАХ ЛЕКАРСТВЕННЫХ ПРЕПАРАТОВ,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ПРЕДНАЗНАЧЕННЫХ ДЛЯ ОБЕСПЕЧЕНИЯ ЛИЦ, БОЛЬНЫХ ГЕМОФИЛИЕЙ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МУКОВИСЦИДОЗОМ, ГИПОФИЗАРНЫМ НАНИЗМОМ, БОЛЕЗНЬЮ ГОШЕ,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ЗЛОКАЧЕСТВЕННЫМИ НОВООБРАЗОВАНИЯМИ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ЛИМФОИДНОЙ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КРОВЕТВОРНОЙ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РОДСТВЕННЫХ ИМ ТКАНЕЙ, РАССЕЯННЫМ СКЛЕРОЗОМ,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 ПОСЛЕ ТРАНСПЛАНТАЦИИ ОРГАНОВ И (ИЛИ) ТКАНЕЙ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04.09.2012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24.04.2015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11.08.2016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закупках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24.04.2015 N 389)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Министерству здравоохранения Российской Федерации осуществлять в установленном законодательством Российской Федерации порядке закупку отпускаемых по рецептам бесплатно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лекарственные препараты), по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>
        <w:rPr>
          <w:rFonts w:ascii="Times New Roman" w:hAnsi="Times New Roman" w:cs="Times New Roman"/>
          <w:sz w:val="24"/>
          <w:szCs w:val="24"/>
        </w:rPr>
        <w:t>, утверждаемому Правительством Российской Федерации и сформированному в установленном 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24.04.2015 N 389)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Органам исполнительной власти субъектов Российской Федерации обеспечить: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заявок на поставку лекарственных препаратов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потребности 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ведение базы данных лиц, больных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24.04.2015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11.08.2016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и расходованием лекарственных препаратов, переданных в соответствии с </w:t>
      </w:r>
      <w:hyperlink w:anchor="Par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утвержденным настоящим постановлением, в собственность субъектов Российской Федерации с последующей передачей при необходимости в собственность муниципальных образований.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декабря 2011 г. N 1155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ЗАКУПКАХ ЛЕКАРСТВЕННЫХ ПРЕПАРАТОВ,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ПРЕДНАЗНАЧЕННЫХ ДЛЯ ОБЕСПЕЧЕНИЯ ЛИЦ, БОЛЬНЫХ ГЕМОФИЛИЕЙ,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МУКОВИСЦИДОЗОМ, ГИПОФИЗАРНЫМ НАНИЗМОМ, БОЛЕЗНЬЮ ГОШЕ,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ЗЛОКАЧЕСТВЕННЫМИ НОВООБРАЗОВАНИЯМИ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ЛИМФОИДНОЙ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КРОВЕТВОРНОЙ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РОДСТВЕННЫХ ИМ ТКАНЕЙ, РАССЕЯННЫМ СКЛЕРОЗОМ, ЛИЦ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 ТРАНСПЛАНТАЦИИ ОРГАНОВ И (ИЛИ) ТКАНЕЙ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04.09.2012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24.04.2015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11.08.2016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закупки Министерством здравоохранения Российской Федерации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лекарственных препаратов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предназначенных для обеспечения лиц, больных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лекарственные препараты), порядок и условия их передачи в собственность субъектов Российской Федерации с последующей их передачей при необходимости в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04.09.2012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24.04.2015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11.08.2016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исполнительной власти субъектов Российской Федерации определяют организации, имеющие лицензию на фармацевтическую деятельность, в целях осуществления поставки этим организациям лекарственных препаратов (далее - организации-получатели).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исполнительной власти субъектов Российской Федерации с учетом предложений заинтересованных органов местного самоуправления ежегодно формируют и представляют в Министерство здравоохранения Российской Федерации заявки на поставку лекарственных препаратов (с приложением обоснований по их объему, а также с указанием организаций-получателей).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04.09.2012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11.08.2016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заявки на поставку лекарственных препаратов устанавливаются Министерством здравоохранения Российской Федерации.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Министерство здравоохранения Российской Федерации рассматривает в 10-дневный срок заявки на поставку лекарственных препаратов,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объемы поставки лекарственных препаратов и доводит утвержденные объемы поставки лекарственных препаратов до сведения органов исполнительной власти субъектов Российской Федерации.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04.09.2012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11.08.2016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Министерство здравоохранения Российской Федерации осуществляет в соответствии с утвержденными объемами поставки лекарственных препаратов размещение заказов на их поставку в порядке, установленном законодательством Российской Федерации о размещении заказов на поставку товаров для государственных нужд.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размещении заказов на поставку лекарственных препаратов предусматривается выполнение следующих требований: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доставки лекарственных препаратов до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получателей;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ведение организациями, заключившими государственные контракты на поставку лекарственных препаратов (далее - организации-поставщики), учета поставленных организациям-получателям лекарственных препаратов и соответствующей отчетности;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оплата организациям-поставщикам лекарственных препаратов, поставленных в рамках заключенных государственных контрактов, на основании документов, подтверждающих факт получения организациями-получателями лекарственных препаратов.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Организации-поставщики представляют в Министерство здравоохранения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 (накладные, акт приема-передачи лекарственных препаратов (далее - акт приема-передачи)).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8. Министерство здравоохранения Российской Федерации в течение 14 рабочих дней со дня поступления акта приема-передачи осуществляет учет лекарственных препаратов и издает распорядительный акт о передаче лекарственных препаратов в собственность субъектов Российской Федерации с указанием номенклатуры, количества и стоимости лекарственных препаратов.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8 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Министерство здравоохранения Российской Федерации в течение 5 рабочих дней со дня издания распорядительного акта, предусмотренного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орган исполнительной власти субъекта Российской Федерации в 2 экземплярах извещение о поставке лекарственных препаратов и акт приема-передачи.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10 - 11. Утратили силу с 1 сентября 2016 года. -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Орган исполнительной власти субъекта Российской Федерации в течение 14 рабочих дней со дня получения извещения о поставке лекарственных препаратов и акта приема-передачи подписывает и заверяет печатью извещение и акт, после чего возвращает в Министерство здравоохранения Российской Федерации один экземпляр извещения и один экземпляр акта приема-передачи.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04.09.2012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11.08.2016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 исполнительной власти субъекта Российской Федерации на основании акта приема-передачи осуществляет учет лекарственных препаратов и издает распорядительный акт о передаче лекарственных препаратов с указанием их номенклатуры, количества и стоимости в оперативное управление учреждениям здравоохранения субъекта Российской Федерации по каждой организации-получателю, а также передачу их при необходимости в собственность муниципальных образований.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Организации-получатели в течение 2 рабочих дней со дня получения от органа исполнительной власти субъекта Российской Федерации документов, подтверждающих передачу им лекарственных препаратов в оперативное управление, принимают лекарственные препараты на учет, обеспечивают их сохранность и целевое использование.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14(1). 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исполнительной власти субъектов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по результатам мониторинга данные, в том числе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связи с изменением численности лиц, включенных в региональный сегмент Федерального регистра лиц, больных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в связи с изменениями в назначениях медицинскими работниками лекарственных препаратов указанным больным, и согласовывает заявки уполномоченных органов исполнительной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перераспределении лекарственных препаратов между субъектами Российской Федерации. Согласованная Министерством здравоохранения Российской Федерации заявка является основанием для передачи лекарственных препаратов одним субъектом Российской Федерации в собственность другому субъекту Российской Федерации.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14(1) введен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11.08.2016 N 784)</w:t>
      </w:r>
    </w:p>
    <w:p w:rsidR="003C1687" w:rsidRDefault="003C1687" w:rsidP="003C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и согласованных заявках о перераспределении лекарственных препаратов между субъектами Российской Федерации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лекарственных препаратов.</w:t>
      </w:r>
    </w:p>
    <w:p w:rsidR="00971D6B" w:rsidRDefault="00971D6B"/>
    <w:sectPr w:rsidR="00971D6B" w:rsidSect="003C1687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3"/>
    <w:rsid w:val="003C1687"/>
    <w:rsid w:val="00682BB3"/>
    <w:rsid w:val="009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3490995EF25982948BC0E617B04563FD94604ACC8062C590FCBBF93A291F30BB5DD0A366F5B28t3X9O" TargetMode="External"/><Relationship Id="rId13" Type="http://schemas.openxmlformats.org/officeDocument/2006/relationships/hyperlink" Target="consultantplus://offline/ref=73E3490995EF25982948BC0E617B04563CDE4D00AAC4062C590FCBBF93A291F30BB5DD0A366F5B28t3XAO" TargetMode="External"/><Relationship Id="rId18" Type="http://schemas.openxmlformats.org/officeDocument/2006/relationships/hyperlink" Target="consultantplus://offline/ref=73E3490995EF25982948BC0E617B04563FD74C03AFC7062C590FCBBF93A291F30BB5DD0A366C5228t3XEO" TargetMode="External"/><Relationship Id="rId26" Type="http://schemas.openxmlformats.org/officeDocument/2006/relationships/hyperlink" Target="consultantplus://offline/ref=73E3490995EF25982948BC0E617B04563CDE4D04ABC8062C590FCBBF93A291F30BB5DD0A366F5B29t3XF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E3490995EF25982948BC0E617B04563CDE4D00AAC4062C590FCBBF93A291F30BB5DD0A366F5B28t3XDO" TargetMode="External"/><Relationship Id="rId34" Type="http://schemas.openxmlformats.org/officeDocument/2006/relationships/hyperlink" Target="consultantplus://offline/ref=73E3490995EF25982948BC0E617B04563CDE4D00AAC4062C590FCBBF93A291F30BB5DD0A366F5B2Bt3XBO" TargetMode="External"/><Relationship Id="rId7" Type="http://schemas.openxmlformats.org/officeDocument/2006/relationships/hyperlink" Target="consultantplus://offline/ref=73E3490995EF25982948BC0E617B04563CDE4D00AAC4062C590FCBBF93A291F30BB5DD0A366F5B29t3XDO" TargetMode="External"/><Relationship Id="rId12" Type="http://schemas.openxmlformats.org/officeDocument/2006/relationships/hyperlink" Target="consultantplus://offline/ref=73E3490995EF25982948BC0E617B04563FD94604ACC8062C590FCBBF93A291F30BB5DD0A366F5B28t3XCO" TargetMode="External"/><Relationship Id="rId17" Type="http://schemas.openxmlformats.org/officeDocument/2006/relationships/hyperlink" Target="consultantplus://offline/ref=73E3490995EF25982948BC0E617B04563CDE4D00AAC4062C590FCBBF93A291F30BB5DD0A366F5B28t3XCO" TargetMode="External"/><Relationship Id="rId25" Type="http://schemas.openxmlformats.org/officeDocument/2006/relationships/hyperlink" Target="consultantplus://offline/ref=73E3490995EF25982948BC0E617B04563CDE4D04ABC8062C590FCBBF93A291F30BB5DD0A366F5B28t3X9O" TargetMode="External"/><Relationship Id="rId33" Type="http://schemas.openxmlformats.org/officeDocument/2006/relationships/hyperlink" Target="consultantplus://offline/ref=73E3490995EF25982948BC0E617B04563CDE4D00AAC4062C590FCBBF93A291F30BB5DD0A366F5B2Bt3XAO" TargetMode="External"/><Relationship Id="rId38" Type="http://schemas.openxmlformats.org/officeDocument/2006/relationships/hyperlink" Target="consultantplus://offline/ref=73E3490995EF25982948BC0E617B04563CDE4D00AAC4062C590FCBBF93A291F30BB5DD0A366F5B2Bt3X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E3490995EF25982948BC0E617B04563FD94604ACC8062C590FCBBF93A291F30BB5DD0A366F5B28t3XDO" TargetMode="External"/><Relationship Id="rId20" Type="http://schemas.openxmlformats.org/officeDocument/2006/relationships/hyperlink" Target="consultantplus://offline/ref=73E3490995EF25982948BC0E617B04563FD94604ACC8062C590FCBBF93A291F30BB5DD0A366F5B28t3X0O" TargetMode="External"/><Relationship Id="rId29" Type="http://schemas.openxmlformats.org/officeDocument/2006/relationships/hyperlink" Target="consultantplus://offline/ref=73E3490995EF25982948BC0E617B04563CDE4D00AAC4062C590FCBBF93A291F30BB5DD0A366F5B28t3X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3490995EF25982948BC0E617B04563FD94604ACC8062C590FCBBF93A291F30BB5DD0A366F5B29t3XDO" TargetMode="External"/><Relationship Id="rId11" Type="http://schemas.openxmlformats.org/officeDocument/2006/relationships/hyperlink" Target="consultantplus://offline/ref=73E3490995EF25982948BC0E617B04563CDE4D00AAC4062C590FCBBF93A291F30BB5DD0A366F5B28t3X9O" TargetMode="External"/><Relationship Id="rId24" Type="http://schemas.openxmlformats.org/officeDocument/2006/relationships/hyperlink" Target="consultantplus://offline/ref=73E3490995EF25982948BC0E617B04563CDE4D00AAC4062C590FCBBF93A291F30BB5DD0A366F5B28t3X0O" TargetMode="External"/><Relationship Id="rId32" Type="http://schemas.openxmlformats.org/officeDocument/2006/relationships/hyperlink" Target="consultantplus://offline/ref=73E3490995EF25982948BC0E617B04563CDE4D00AAC4062C590FCBBF93A291F30BB5DD0A366F5B2Bt3X8O" TargetMode="External"/><Relationship Id="rId37" Type="http://schemas.openxmlformats.org/officeDocument/2006/relationships/hyperlink" Target="consultantplus://offline/ref=73E3490995EF25982948BC0E617B04563CDE4D00AAC4062C590FCBBF93A291F30BB5DD0A366F5B2Bt3XD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3E3490995EF25982948BC0E617B04563FD84B03AEC8062C590FCBBF93A291F30BB5DD0A366F582Et3XFO" TargetMode="External"/><Relationship Id="rId15" Type="http://schemas.openxmlformats.org/officeDocument/2006/relationships/hyperlink" Target="consultantplus://offline/ref=73E3490995EF25982948BC0E617B04563FD84B03AEC8062C590FCBBF93A291F30BB5DD0A366F582Et3X1O" TargetMode="External"/><Relationship Id="rId23" Type="http://schemas.openxmlformats.org/officeDocument/2006/relationships/hyperlink" Target="consultantplus://offline/ref=73E3490995EF25982948BC0E617B04563FD84B03AEC8062C590FCBBF93A291F30BB5DD0A366F5821t3X8O" TargetMode="External"/><Relationship Id="rId28" Type="http://schemas.openxmlformats.org/officeDocument/2006/relationships/hyperlink" Target="consultantplus://offline/ref=73E3490995EF25982948BC0E617B04563FD84B03AEC8062C590FCBBF93A291F30BB5DD0A366F5821t3X8O" TargetMode="External"/><Relationship Id="rId36" Type="http://schemas.openxmlformats.org/officeDocument/2006/relationships/hyperlink" Target="consultantplus://offline/ref=73E3490995EF25982948BC0E617B04563CDE4D00AAC4062C590FCBBF93A291F30BB5DD0A366F5B2Bt3XCO" TargetMode="External"/><Relationship Id="rId10" Type="http://schemas.openxmlformats.org/officeDocument/2006/relationships/hyperlink" Target="consultantplus://offline/ref=73E3490995EF25982948BC0E617B04563FD94604ACC8062C590FCBBF93A291F30BB5DD0A366F5B28t3XBO" TargetMode="External"/><Relationship Id="rId19" Type="http://schemas.openxmlformats.org/officeDocument/2006/relationships/hyperlink" Target="consultantplus://offline/ref=73E3490995EF25982948BC0E617B04563FD84B03AEC8062C590FCBBF93A291F30BB5DD0A366F5821t3X8O" TargetMode="External"/><Relationship Id="rId31" Type="http://schemas.openxmlformats.org/officeDocument/2006/relationships/hyperlink" Target="consultantplus://offline/ref=73E3490995EF25982948BC0E617B04563FD84B03AEC8062C590FCBBF93A291F30BB5DD0A366F5821t3X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3490995EF25982948BC0E617B04563FD74C03AFC7062C590FCBBF93A291F30BB5DD0A366C5228t3XEO" TargetMode="External"/><Relationship Id="rId14" Type="http://schemas.openxmlformats.org/officeDocument/2006/relationships/hyperlink" Target="consultantplus://offline/ref=73E3490995EF25982948BC0E617B04563CDE4D00AAC4062C590FCBBF93A291F30BB5DD0A366F5B28t3XBO" TargetMode="External"/><Relationship Id="rId22" Type="http://schemas.openxmlformats.org/officeDocument/2006/relationships/hyperlink" Target="consultantplus://offline/ref=73E3490995EF25982948BC0E617B04563CDE4D00AAC4062C590FCBBF93A291F30BB5DD0A366F5B28t3XEO" TargetMode="External"/><Relationship Id="rId27" Type="http://schemas.openxmlformats.org/officeDocument/2006/relationships/hyperlink" Target="consultantplus://offline/ref=73E3490995EF25982948BC0E617B04563FD84B03AEC8062C590FCBBF93A291F30BB5DD0A366F5821t3X8O" TargetMode="External"/><Relationship Id="rId30" Type="http://schemas.openxmlformats.org/officeDocument/2006/relationships/hyperlink" Target="consultantplus://offline/ref=73E3490995EF25982948BC0E617B04563FD84B03AEC8062C590FCBBF93A291F30BB5DD0A366F5821t3X8O" TargetMode="External"/><Relationship Id="rId35" Type="http://schemas.openxmlformats.org/officeDocument/2006/relationships/hyperlink" Target="consultantplus://offline/ref=73E3490995EF25982948BC0E617B04563FD84B03AEC8062C590FCBBF93A291F30BB5DD0A366F5821t3X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sp62ws3012</dc:creator>
  <cp:keywords/>
  <dc:description/>
  <cp:lastModifiedBy>sp62ws3012</cp:lastModifiedBy>
  <cp:revision>2</cp:revision>
  <dcterms:created xsi:type="dcterms:W3CDTF">2017-04-05T14:25:00Z</dcterms:created>
  <dcterms:modified xsi:type="dcterms:W3CDTF">2017-04-05T14:27:00Z</dcterms:modified>
</cp:coreProperties>
</file>